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rFonts w:ascii="Helvetica Neue" w:cs="Helvetica Neue" w:eastAsia="Helvetica Neue" w:hAnsi="Helvetica Neue"/>
          <w:b w:val="1"/>
          <w:color w:val="1d1c1d"/>
          <w:sz w:val="28"/>
          <w:szCs w:val="28"/>
        </w:rPr>
      </w:pPr>
      <w:r w:rsidDel="00000000" w:rsidR="00000000" w:rsidRPr="00000000">
        <w:rPr>
          <w:rFonts w:ascii="Helvetica Neue" w:cs="Helvetica Neue" w:eastAsia="Helvetica Neue" w:hAnsi="Helvetica Neue"/>
          <w:b w:val="1"/>
          <w:color w:val="1d1c1d"/>
          <w:sz w:val="28"/>
          <w:szCs w:val="28"/>
          <w:rtl w:val="0"/>
        </w:rPr>
        <w:t xml:space="preserve">Selgusid parimad riigid reisimiseks ja kaugtööks 2022. aastal</w:t>
      </w:r>
    </w:p>
    <w:p w:rsidR="00000000" w:rsidDel="00000000" w:rsidP="00000000" w:rsidRDefault="00000000" w:rsidRPr="00000000" w14:paraId="00000002">
      <w:pPr>
        <w:shd w:fill="ffffff" w:val="clear"/>
        <w:spacing w:after="240" w:before="240" w:lineRule="auto"/>
        <w:jc w:val="center"/>
        <w:rPr>
          <w:i w:val="1"/>
          <w:highlight w:val="white"/>
        </w:rPr>
      </w:pPr>
      <w:r w:rsidDel="00000000" w:rsidR="00000000" w:rsidRPr="00000000">
        <w:rPr>
          <w:i w:val="1"/>
          <w:highlight w:val="white"/>
          <w:rtl w:val="0"/>
        </w:rPr>
        <w:t xml:space="preserve">- </w:t>
      </w:r>
      <w:r w:rsidDel="00000000" w:rsidR="00000000" w:rsidRPr="00000000">
        <w:rPr>
          <w:i w:val="1"/>
          <w:rtl w:val="0"/>
        </w:rPr>
        <w:t xml:space="preserve"> Eesti tuli kogu maailma arvestuses parimate kaugtööks sobivate sihtkohtade seas </w:t>
      </w:r>
      <w:r w:rsidDel="00000000" w:rsidR="00000000" w:rsidRPr="00000000">
        <w:rPr>
          <w:rFonts w:ascii="Helvetica Neue" w:cs="Helvetica Neue" w:eastAsia="Helvetica Neue" w:hAnsi="Helvetica Neue"/>
          <w:i w:val="1"/>
          <w:color w:val="1d1c1d"/>
          <w:rtl w:val="0"/>
        </w:rPr>
        <w:t xml:space="preserve">18. kohale</w:t>
      </w:r>
      <w:r w:rsidDel="00000000" w:rsidR="00000000" w:rsidRPr="00000000">
        <w:rPr>
          <w:i w:val="1"/>
          <w:highlight w:val="white"/>
          <w:rtl w:val="0"/>
        </w:rPr>
        <w:t xml:space="preserve"> -</w:t>
      </w:r>
    </w:p>
    <w:p w:rsidR="00000000" w:rsidDel="00000000" w:rsidP="00000000" w:rsidRDefault="00000000" w:rsidRPr="00000000" w14:paraId="00000003">
      <w:pPr>
        <w:shd w:fill="ffffff" w:val="clear"/>
        <w:spacing w:after="240" w:before="240" w:lineRule="auto"/>
        <w:jc w:val="center"/>
        <w:rPr>
          <w:rFonts w:ascii="Helvetica Neue" w:cs="Helvetica Neue" w:eastAsia="Helvetica Neue" w:hAnsi="Helvetica Neue"/>
          <w:i w:val="1"/>
          <w:color w:val="1d1c1d"/>
          <w:sz w:val="20"/>
          <w:szCs w:val="20"/>
        </w:rPr>
      </w:pPr>
      <w:r w:rsidDel="00000000" w:rsidR="00000000" w:rsidRPr="00000000">
        <w:rPr>
          <w:rFonts w:ascii="Helvetica Neue" w:cs="Helvetica Neue" w:eastAsia="Helvetica Neue" w:hAnsi="Helvetica Neue"/>
          <w:i w:val="1"/>
          <w:color w:val="1d1c1d"/>
          <w:rtl w:val="0"/>
        </w:rPr>
        <w:t xml:space="preserve">- KAYAK koostas edetabeli ajatsoonide põhjal, aitamaks leida Eesti kasutajatel ideaalsed sihtkohad </w:t>
      </w:r>
      <w:r w:rsidDel="00000000" w:rsidR="00000000" w:rsidRPr="00000000">
        <w:rPr>
          <w:rFonts w:ascii="Helvetica Neue" w:cs="Helvetica Neue" w:eastAsia="Helvetica Neue" w:hAnsi="Helvetica Neue"/>
          <w:i w:val="1"/>
          <w:sz w:val="21"/>
          <w:szCs w:val="21"/>
          <w:rtl w:val="0"/>
        </w:rPr>
        <w:t xml:space="preserve">reisimiseks ja kaugtööks</w:t>
      </w:r>
      <w:r w:rsidDel="00000000" w:rsidR="00000000" w:rsidRPr="00000000">
        <w:rPr>
          <w:rFonts w:ascii="Helvetica Neue" w:cs="Helvetica Neue" w:eastAsia="Helvetica Neue" w:hAnsi="Helvetica Neue"/>
          <w:i w:val="1"/>
          <w:color w:val="1d1c1d"/>
          <w:rtl w:val="0"/>
        </w:rPr>
        <w:t xml:space="preserve"> oma kolleegide ajatsoonis</w:t>
      </w:r>
      <w:r w:rsidDel="00000000" w:rsidR="00000000" w:rsidRPr="00000000">
        <w:rPr>
          <w:rtl w:val="0"/>
        </w:rPr>
      </w:r>
    </w:p>
    <w:p w:rsidR="00000000" w:rsidDel="00000000" w:rsidP="00000000" w:rsidRDefault="00000000" w:rsidRPr="00000000" w14:paraId="00000004">
      <w:pPr>
        <w:shd w:fill="ffffff" w:val="clear"/>
        <w:spacing w:after="240" w:befor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Üha enam inimesi töötab paindlikes tingimustes ning otsib sihtkohti, kus samaaegselt nii puhata kui kaugtööd teha. Maailma juhtiv reisiotsingute sait </w:t>
      </w:r>
      <w:hyperlink r:id="rId7">
        <w:r w:rsidDel="00000000" w:rsidR="00000000" w:rsidRPr="00000000">
          <w:rPr>
            <w:rFonts w:ascii="Helvetica Neue" w:cs="Helvetica Neue" w:eastAsia="Helvetica Neue" w:hAnsi="Helvetica Neue"/>
            <w:color w:val="1155cc"/>
            <w:sz w:val="21"/>
            <w:szCs w:val="21"/>
            <w:u w:val="single"/>
            <w:rtl w:val="0"/>
          </w:rPr>
          <w:t xml:space="preserve">KAYAK</w:t>
        </w:r>
      </w:hyperlink>
      <w:r w:rsidDel="00000000" w:rsidR="00000000" w:rsidRPr="00000000">
        <w:rPr>
          <w:rFonts w:ascii="Helvetica Neue" w:cs="Helvetica Neue" w:eastAsia="Helvetica Neue" w:hAnsi="Helvetica Neue"/>
          <w:sz w:val="21"/>
          <w:szCs w:val="21"/>
          <w:rtl w:val="0"/>
        </w:rPr>
        <w:t xml:space="preserve"> reastas maailma parimad riigid, kust kaugtööd teha ning esikohale tuli Portugal. Eesti jäi 111. riigi seas ülemaailmselt 18. kohale ning Euroopa arvestuses 11. kohale. </w:t>
      </w:r>
    </w:p>
    <w:p w:rsidR="00000000" w:rsidDel="00000000" w:rsidP="00000000" w:rsidRDefault="00000000" w:rsidRPr="00000000" w14:paraId="00000005">
      <w:pPr>
        <w:shd w:fill="ffffff" w:val="clear"/>
        <w:spacing w:after="240" w:befor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KAYAKi esmakordselt koostatud </w:t>
      </w:r>
      <w:hyperlink r:id="rId8">
        <w:r w:rsidDel="00000000" w:rsidR="00000000" w:rsidRPr="00000000">
          <w:rPr>
            <w:rFonts w:ascii="Helvetica Neue" w:cs="Helvetica Neue" w:eastAsia="Helvetica Neue" w:hAnsi="Helvetica Neue"/>
            <w:color w:val="1155cc"/>
            <w:sz w:val="21"/>
            <w:szCs w:val="21"/>
            <w:u w:val="single"/>
            <w:rtl w:val="0"/>
          </w:rPr>
          <w:t xml:space="preserve">Work from Wherever Index</w:t>
        </w:r>
      </w:hyperlink>
      <w:r w:rsidDel="00000000" w:rsidR="00000000" w:rsidRPr="00000000">
        <w:rPr>
          <w:rFonts w:ascii="Helvetica Neue" w:cs="Helvetica Neue" w:eastAsia="Helvetica Neue" w:hAnsi="Helvetica Neue"/>
          <w:sz w:val="21"/>
          <w:szCs w:val="21"/>
          <w:rtl w:val="0"/>
        </w:rPr>
        <w:t xml:space="preserve"> annab kogu vajaliku teabe neile, kes soovivad kas ajutiselt või pikema aja jooksul kaugtööd teha. Indeksi koostamiseks analüüsis KAYAK põhjalikult 111 riiki ning hindas neid 22 näitaja põhjal, mis jagunesid kuueks kategooriaks: reisikulud ja ligipääsetavus, kohalik hinnatase, tervis ja turvalisus, kaugtöö võimalused, seltsielu ja ilm. Tulemuseks on edetabel parimatest riikidest, kus on lihtne kaugtööd teha ja samas ka meeldivalt vaba aega veeta.</w:t>
      </w:r>
    </w:p>
    <w:p w:rsidR="00000000" w:rsidDel="00000000" w:rsidP="00000000" w:rsidRDefault="00000000" w:rsidRPr="00000000" w14:paraId="00000006">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Eesti jäi ülemaailmses arvestuses 18. kohale ning pääses Euroopa arvestuses peaaegu esikümnesse, olles 11. kohal. Ülemaailmses arvestuses edestas Eesti Mehhikot, Indoneesiat, Kreekat, Luksemburgi ja paljusid teisi riike. Eesti sai hea tulemuse tervise ja turvalisuse kategoorias tänu madalale õhusaastele ja mõõdukale autoõnnetuste arvule. Lisaks on Eestis palju kaugtöö tegemiseks mõeldud ühiskontoreid ning riik pakub viisat digitaalsetele nomaadidele, kes soovivad siin kauem viibida.</w:t>
      </w:r>
    </w:p>
    <w:p w:rsidR="00000000" w:rsidDel="00000000" w:rsidP="00000000" w:rsidRDefault="00000000" w:rsidRPr="00000000" w14:paraId="00000007">
      <w:pPr>
        <w:shd w:fill="ffffff" w:val="clear"/>
        <w:spacing w:after="240" w:befor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10 parimat riiki, </w:t>
      </w:r>
      <w:r w:rsidDel="00000000" w:rsidR="00000000" w:rsidRPr="00000000">
        <w:rPr>
          <w:sz w:val="20"/>
          <w:szCs w:val="20"/>
          <w:highlight w:val="white"/>
          <w:rtl w:val="0"/>
        </w:rPr>
        <w:t xml:space="preserve">mis pakuvad nii asjalikke tingimusi töötamiseks kui võimalusi reisiseiklusteks,</w:t>
      </w:r>
      <w:r w:rsidDel="00000000" w:rsidR="00000000" w:rsidRPr="00000000">
        <w:rPr>
          <w:rFonts w:ascii="Helvetica Neue" w:cs="Helvetica Neue" w:eastAsia="Helvetica Neue" w:hAnsi="Helvetica Neue"/>
          <w:sz w:val="21"/>
          <w:szCs w:val="21"/>
          <w:rtl w:val="0"/>
        </w:rPr>
        <w:t xml:space="preserve"> on KAYAKi edetabeli põhjal:  </w:t>
      </w:r>
    </w:p>
    <w:p w:rsidR="00000000" w:rsidDel="00000000" w:rsidP="00000000" w:rsidRDefault="00000000" w:rsidRPr="00000000" w14:paraId="00000008">
      <w:pPr>
        <w:numPr>
          <w:ilvl w:val="0"/>
          <w:numId w:val="1"/>
        </w:numPr>
        <w:shd w:fill="ffffff" w:val="clear"/>
        <w:spacing w:after="0" w:before="24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Portugal</w:t>
      </w:r>
      <w:r w:rsidDel="00000000" w:rsidR="00000000" w:rsidRPr="00000000">
        <w:rPr>
          <w:rtl w:val="0"/>
        </w:rPr>
      </w:r>
    </w:p>
    <w:p w:rsidR="00000000" w:rsidDel="00000000" w:rsidP="00000000" w:rsidRDefault="00000000" w:rsidRPr="00000000" w14:paraId="00000009">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Hispaania</w:t>
      </w:r>
      <w:r w:rsidDel="00000000" w:rsidR="00000000" w:rsidRPr="00000000">
        <w:rPr>
          <w:rtl w:val="0"/>
        </w:rPr>
      </w:r>
    </w:p>
    <w:p w:rsidR="00000000" w:rsidDel="00000000" w:rsidP="00000000" w:rsidRDefault="00000000" w:rsidRPr="00000000" w14:paraId="0000000A">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Rumeenia</w:t>
      </w:r>
      <w:r w:rsidDel="00000000" w:rsidR="00000000" w:rsidRPr="00000000">
        <w:rPr>
          <w:rtl w:val="0"/>
        </w:rPr>
      </w:r>
    </w:p>
    <w:p w:rsidR="00000000" w:rsidDel="00000000" w:rsidP="00000000" w:rsidRDefault="00000000" w:rsidRPr="00000000" w14:paraId="0000000B">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Mauritius</w:t>
      </w:r>
      <w:r w:rsidDel="00000000" w:rsidR="00000000" w:rsidRPr="00000000">
        <w:rPr>
          <w:rtl w:val="0"/>
        </w:rPr>
      </w:r>
    </w:p>
    <w:p w:rsidR="00000000" w:rsidDel="00000000" w:rsidP="00000000" w:rsidRDefault="00000000" w:rsidRPr="00000000" w14:paraId="0000000C">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Jaapan</w:t>
      </w:r>
      <w:r w:rsidDel="00000000" w:rsidR="00000000" w:rsidRPr="00000000">
        <w:rPr>
          <w:rtl w:val="0"/>
        </w:rPr>
      </w:r>
    </w:p>
    <w:p w:rsidR="00000000" w:rsidDel="00000000" w:rsidP="00000000" w:rsidRDefault="00000000" w:rsidRPr="00000000" w14:paraId="0000000D">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Malta</w:t>
      </w:r>
      <w:r w:rsidDel="00000000" w:rsidR="00000000" w:rsidRPr="00000000">
        <w:rPr>
          <w:rtl w:val="0"/>
        </w:rPr>
      </w:r>
    </w:p>
    <w:p w:rsidR="00000000" w:rsidDel="00000000" w:rsidP="00000000" w:rsidRDefault="00000000" w:rsidRPr="00000000" w14:paraId="0000000E">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Costa Rica</w:t>
      </w:r>
      <w:r w:rsidDel="00000000" w:rsidR="00000000" w:rsidRPr="00000000">
        <w:rPr>
          <w:rtl w:val="0"/>
        </w:rPr>
      </w:r>
    </w:p>
    <w:p w:rsidR="00000000" w:rsidDel="00000000" w:rsidP="00000000" w:rsidRDefault="00000000" w:rsidRPr="00000000" w14:paraId="0000000F">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Panama</w:t>
      </w:r>
      <w:r w:rsidDel="00000000" w:rsidR="00000000" w:rsidRPr="00000000">
        <w:rPr>
          <w:rtl w:val="0"/>
        </w:rPr>
      </w:r>
    </w:p>
    <w:p w:rsidR="00000000" w:rsidDel="00000000" w:rsidP="00000000" w:rsidRDefault="00000000" w:rsidRPr="00000000" w14:paraId="00000010">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Tšehhimaa</w:t>
      </w:r>
      <w:r w:rsidDel="00000000" w:rsidR="00000000" w:rsidRPr="00000000">
        <w:rPr>
          <w:rtl w:val="0"/>
        </w:rPr>
      </w:r>
    </w:p>
    <w:p w:rsidR="00000000" w:rsidDel="00000000" w:rsidP="00000000" w:rsidRDefault="00000000" w:rsidRPr="00000000" w14:paraId="00000011">
      <w:pPr>
        <w:numPr>
          <w:ilvl w:val="0"/>
          <w:numId w:val="1"/>
        </w:numPr>
        <w:shd w:fill="ffffff" w:val="clear"/>
        <w:spacing w:after="24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Saksamaa</w:t>
      </w:r>
      <w:r w:rsidDel="00000000" w:rsidR="00000000" w:rsidRPr="00000000">
        <w:rPr>
          <w:rtl w:val="0"/>
        </w:rPr>
      </w:r>
    </w:p>
    <w:p w:rsidR="00000000" w:rsidDel="00000000" w:rsidP="00000000" w:rsidRDefault="00000000" w:rsidRPr="00000000" w14:paraId="00000012">
      <w:pPr>
        <w:shd w:fill="ffffff" w:val="clear"/>
        <w:spacing w:after="240" w:befor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Portugal tuli ülemaailmselt esikohale kui riik, mis sobib kaugtööks kõige paremini, saades kõrge hinde kõigis kategooriates, muuhulgas suurepärase ilma, paljude väljas käimise kohtade, madala kuritegevuse taseme ja suhteliselt odava elukalliduse taseme eest. Samuti pakub Portugal viisat digitaalsetele nomaadidele ning paljud kohalikud räägivad vabalt inglise keelt, meelitades riiki välismaalasi. Teisele kohale jäi Hispaania tänu sealsele suurele arvule restoranidele ja kohvikutele inimese kohta, aga ka kiirele internetile, ühiskontorite rohkusele ja vabakutselistele pakutavatele viisadele. Hispaanias on ka vilgas ööelu ja see on vägagi sõbralik LGBTQ+ kogukonna suhtes. Kolmandale kohale tuli Rumeenia ning seda peamiselt tänu oma soodsa hinnaga üürikorteritele ja kohalikule toidule. </w:t>
      </w:r>
    </w:p>
    <w:p w:rsidR="00000000" w:rsidDel="00000000" w:rsidP="00000000" w:rsidRDefault="00000000" w:rsidRPr="00000000" w14:paraId="00000013">
      <w:pPr>
        <w:shd w:fill="ffffff" w:val="clear"/>
        <w:spacing w:after="240" w:before="240" w:lineRule="auto"/>
        <w:jc w:val="both"/>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Tänu KAYAK uuele funktsioonile saavad Eesti kasutajad leida parimad oma meeskonna ajatsoonis asuvad sihtkohad kaugtööks ja puhkuseks</w:t>
      </w:r>
    </w:p>
    <w:p w:rsidR="00000000" w:rsidDel="00000000" w:rsidP="00000000" w:rsidRDefault="00000000" w:rsidRPr="00000000" w14:paraId="00000014">
      <w:pPr>
        <w:shd w:fill="ffffff" w:val="clear"/>
        <w:spacing w:after="240" w:before="240" w:lineRule="auto"/>
        <w:rPr>
          <w:rFonts w:ascii="Helvetica Neue" w:cs="Helvetica Neue" w:eastAsia="Helvetica Neue" w:hAnsi="Helvetica Neue"/>
          <w:color w:val="1d1c1d"/>
          <w:sz w:val="21"/>
          <w:szCs w:val="21"/>
        </w:rPr>
      </w:pPr>
      <w:r w:rsidDel="00000000" w:rsidR="00000000" w:rsidRPr="00000000">
        <w:rPr>
          <w:rFonts w:ascii="Helvetica Neue" w:cs="Helvetica Neue" w:eastAsia="Helvetica Neue" w:hAnsi="Helvetica Neue"/>
          <w:sz w:val="21"/>
          <w:szCs w:val="21"/>
          <w:rtl w:val="0"/>
        </w:rPr>
        <w:t xml:space="preserve">Lisaks Work from Wherever indeksile pakub KAYAK </w:t>
      </w:r>
      <w:hyperlink r:id="rId9">
        <w:r w:rsidDel="00000000" w:rsidR="00000000" w:rsidRPr="00000000">
          <w:rPr>
            <w:rFonts w:ascii="Helvetica Neue" w:cs="Helvetica Neue" w:eastAsia="Helvetica Neue" w:hAnsi="Helvetica Neue"/>
            <w:color w:val="1155cc"/>
            <w:sz w:val="21"/>
            <w:szCs w:val="21"/>
            <w:u w:val="single"/>
            <w:rtl w:val="0"/>
          </w:rPr>
          <w:t xml:space="preserve">uut ajatsoonidel põhinevat riikide järjestust</w:t>
        </w:r>
      </w:hyperlink>
      <w:r w:rsidDel="00000000" w:rsidR="00000000" w:rsidRPr="00000000">
        <w:rPr>
          <w:rFonts w:ascii="Helvetica Neue" w:cs="Helvetica Neue" w:eastAsia="Helvetica Neue" w:hAnsi="Helvetica Neue"/>
          <w:sz w:val="21"/>
          <w:szCs w:val="21"/>
          <w:rtl w:val="0"/>
        </w:rPr>
        <w:t xml:space="preserve">,</w:t>
      </w:r>
      <w:r w:rsidDel="00000000" w:rsidR="00000000" w:rsidRPr="00000000">
        <w:rPr>
          <w:rFonts w:ascii="Helvetica Neue" w:cs="Helvetica Neue" w:eastAsia="Helvetica Neue" w:hAnsi="Helvetica Neue"/>
          <w:b w:val="1"/>
          <w:sz w:val="21"/>
          <w:szCs w:val="21"/>
          <w:rtl w:val="0"/>
        </w:rPr>
        <w:t xml:space="preserve"> </w:t>
      </w:r>
      <w:r w:rsidDel="00000000" w:rsidR="00000000" w:rsidRPr="00000000">
        <w:rPr>
          <w:rFonts w:ascii="Helvetica Neue" w:cs="Helvetica Neue" w:eastAsia="Helvetica Neue" w:hAnsi="Helvetica Neue"/>
          <w:sz w:val="21"/>
          <w:szCs w:val="21"/>
          <w:rtl w:val="0"/>
        </w:rPr>
        <w:t xml:space="preserve">mis aitab kasutajatel kiiresti ja lihtsalt näha oma reisi jooksul esinevaid ajatsoonide erinevusi. See on ideaalne reisijatele, kes soovivad välismaal töötades vältida töökõnede tegemist kella kahe ajal öösel. </w:t>
      </w:r>
      <w:r w:rsidDel="00000000" w:rsidR="00000000" w:rsidRPr="00000000">
        <w:rPr>
          <w:rFonts w:ascii="Helvetica Neue" w:cs="Helvetica Neue" w:eastAsia="Helvetica Neue" w:hAnsi="Helvetica Neue"/>
          <w:sz w:val="20"/>
          <w:szCs w:val="20"/>
          <w:highlight w:val="white"/>
          <w:rtl w:val="0"/>
        </w:rPr>
        <w:t xml:space="preserve">Ajatsoonide põhine järjestus arvestab olulisimaid tegureid ja kategooriaid Work from Wherever indeksist, kuid järjestab riike lähtuvalt sinu töökoha riigist, nii et riike, mille ajatsoon on sinu omale kõige sarnasem, näidatakse sihtkohtade järjestuses eespool. </w:t>
      </w:r>
      <w:r w:rsidDel="00000000" w:rsidR="00000000" w:rsidRPr="00000000">
        <w:rPr>
          <w:rFonts w:ascii="Helvetica Neue" w:cs="Helvetica Neue" w:eastAsia="Helvetica Neue" w:hAnsi="Helvetica Neue"/>
          <w:sz w:val="21"/>
          <w:szCs w:val="21"/>
          <w:rtl w:val="0"/>
        </w:rPr>
        <w:t xml:space="preserve">Samuti pakub see tööriist teavet viimastest reisipiirangutest ja vaktsineerimisprotsentidest igas riigis.</w:t>
      </w:r>
      <w:r w:rsidDel="00000000" w:rsidR="00000000" w:rsidRPr="00000000">
        <w:rPr>
          <w:rtl w:val="0"/>
        </w:rPr>
      </w:r>
    </w:p>
    <w:p w:rsidR="00000000" w:rsidDel="00000000" w:rsidP="00000000" w:rsidRDefault="00000000" w:rsidRPr="00000000" w14:paraId="00000015">
      <w:pPr>
        <w:shd w:fill="ffffff" w:val="clear"/>
        <w:spacing w:after="240" w:befor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color w:val="192024"/>
          <w:sz w:val="21"/>
          <w:szCs w:val="21"/>
          <w:rtl w:val="0"/>
        </w:rPr>
        <w:t xml:space="preserve">Enne reisi planeerimist vaata kindlasti viimaseid reisipiiranguid oma sihtkohas. KAYAKi </w:t>
      </w:r>
      <w:hyperlink r:id="rId10">
        <w:r w:rsidDel="00000000" w:rsidR="00000000" w:rsidRPr="00000000">
          <w:rPr>
            <w:rFonts w:ascii="Helvetica Neue" w:cs="Helvetica Neue" w:eastAsia="Helvetica Neue" w:hAnsi="Helvetica Neue"/>
            <w:color w:val="1155cc"/>
            <w:sz w:val="21"/>
            <w:szCs w:val="21"/>
            <w:u w:val="single"/>
            <w:rtl w:val="0"/>
          </w:rPr>
          <w:t xml:space="preserve">reisipiirangute kaart</w:t>
        </w:r>
      </w:hyperlink>
      <w:r w:rsidDel="00000000" w:rsidR="00000000" w:rsidRPr="00000000">
        <w:rPr>
          <w:rFonts w:ascii="Helvetica Neue" w:cs="Helvetica Neue" w:eastAsia="Helvetica Neue" w:hAnsi="Helvetica Neue"/>
          <w:color w:val="192024"/>
          <w:sz w:val="21"/>
          <w:szCs w:val="21"/>
          <w:rtl w:val="0"/>
        </w:rPr>
        <w:t xml:space="preserve"> kuvab ülemaailmselt reaalajas uuendusi erinevate riikide COVID-19 piirangute ja sisenemisnõuete kohta. </w:t>
      </w: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color w:val="192024"/>
          <w:sz w:val="21"/>
          <w:szCs w:val="21"/>
          <w:rtl w:val="0"/>
        </w:rPr>
        <w:t xml:space="preserve">Kõiki allikaid kasutati ja andmeid koguti ajavahemikus 1. september – 20. oktoober 2021. Analüüsitud näitajad põhinevad uusimatel saadaolevatel andmetel. Nägemaks kõiki üksikasju reisimise ja töötamise indeksi metodoloogia kohta, külasta lehte </w:t>
      </w:r>
      <w:hyperlink r:id="rId11">
        <w:r w:rsidDel="00000000" w:rsidR="00000000" w:rsidRPr="00000000">
          <w:rPr>
            <w:rFonts w:ascii="Helvetica Neue" w:cs="Helvetica Neue" w:eastAsia="Helvetica Neue" w:hAnsi="Helvetica Neue"/>
            <w:color w:val="1155cc"/>
            <w:sz w:val="21"/>
            <w:szCs w:val="21"/>
            <w:u w:val="single"/>
            <w:rtl w:val="0"/>
          </w:rPr>
          <w:t xml:space="preserve">kayak.co.uk/work-from-wherever/rank</w:t>
        </w:r>
      </w:hyperlink>
      <w:r w:rsidDel="00000000" w:rsidR="00000000" w:rsidRPr="00000000">
        <w:rPr>
          <w:rFonts w:ascii="Helvetica Neue" w:cs="Helvetica Neue" w:eastAsia="Helvetica Neue" w:hAnsi="Helvetica Neue"/>
          <w:color w:val="1d1c1d"/>
          <w:sz w:val="21"/>
          <w:szCs w:val="21"/>
          <w:rtl w:val="0"/>
        </w:rPr>
        <w:t xml:space="preserve">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line="276"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TEAVE KAYAKI KOHTA </w:t>
      </w:r>
    </w:p>
    <w:p w:rsidR="00000000" w:rsidDel="00000000" w:rsidP="00000000" w:rsidRDefault="00000000" w:rsidRPr="00000000" w14:paraId="00000019">
      <w:pPr>
        <w:spacing w:line="276" w:lineRule="auto"/>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1A">
      <w:pPr>
        <w:spacing w:line="276" w:lineRule="auto"/>
        <w:jc w:val="both"/>
        <w:rPr>
          <w:rFonts w:ascii="Helvetica Neue" w:cs="Helvetica Neue" w:eastAsia="Helvetica Neue" w:hAnsi="Helvetica Neue"/>
          <w:b w:val="1"/>
          <w:sz w:val="21"/>
          <w:szCs w:val="21"/>
        </w:rPr>
      </w:pPr>
      <w:hyperlink r:id="rId12">
        <w:r w:rsidDel="00000000" w:rsidR="00000000" w:rsidRPr="00000000">
          <w:rPr>
            <w:rFonts w:ascii="Helvetica Neue" w:cs="Helvetica Neue" w:eastAsia="Helvetica Neue" w:hAnsi="Helvetica Neue"/>
            <w:color w:val="1155cc"/>
            <w:sz w:val="21"/>
            <w:szCs w:val="21"/>
            <w:u w:val="single"/>
            <w:rtl w:val="0"/>
          </w:rPr>
          <w:t xml:space="preserve">KAYAK</w:t>
        </w:r>
      </w:hyperlink>
      <w:r w:rsidDel="00000000" w:rsidR="00000000" w:rsidRPr="00000000">
        <w:rPr>
          <w:rFonts w:ascii="Helvetica Neue" w:cs="Helvetica Neue" w:eastAsia="Helvetica Neue" w:hAnsi="Helvetica Neue"/>
          <w:sz w:val="21"/>
          <w:szCs w:val="21"/>
          <w:rtl w:val="0"/>
        </w:rPr>
        <w:t xml:space="preserve">, mis on osa ettevõttest Booking Holdings (NASDAQ: BKNG), on maailma juhtiv reisiotsingute sait. Meie platvormidel tehakse miljardeid otsinguid ning me aitame inimestel leida neile ideaalselt sobivaid lende, majutusi ja rendiautosid. Pakume ka KAYAKi äriversiooni, mis toetab töö eesmärgil reisijaid ning muudame reisimist paremaks oma rakenduse ning uue hotelli- ja majutustarkvaraga. Lisateavet vaata saidilt </w:t>
      </w:r>
      <w:hyperlink r:id="rId13">
        <w:r w:rsidDel="00000000" w:rsidR="00000000" w:rsidRPr="00000000">
          <w:rPr>
            <w:rFonts w:ascii="Helvetica Neue" w:cs="Helvetica Neue" w:eastAsia="Helvetica Neue" w:hAnsi="Helvetica Neue"/>
            <w:sz w:val="21"/>
            <w:szCs w:val="21"/>
            <w:rtl w:val="0"/>
          </w:rPr>
          <w:t xml:space="preserve">www.KAYAK.co.uk</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2014538" cy="38689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386898"/>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E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paragraph" w:styleId="Heading1">
    <w:name w:val="heading 1"/>
    <w:basedOn w:val="Normal"/>
    <w:next w:val="Normal"/>
    <w:pPr>
      <w:keepNext w:val="1"/>
      <w:keepLines w:val="1"/>
      <w:pageBreakBefore w:val="0"/>
      <w:spacing w:after="120" w:before="400"/>
      <w:outlineLvl w:val="0"/>
    </w:pPr>
    <w:rPr>
      <w:sz w:val="40"/>
      <w:szCs w:val="40"/>
    </w:rPr>
  </w:style>
  <w:style w:type="paragraph" w:styleId="Heading2">
    <w:name w:val="heading 2"/>
    <w:basedOn w:val="Normal"/>
    <w:next w:val="Normal"/>
    <w:pPr>
      <w:keepNext w:val="1"/>
      <w:keepLines w:val="1"/>
      <w:pageBreakBefore w:val="0"/>
      <w:spacing w:after="120" w:before="360"/>
      <w:outlineLvl w:val="1"/>
    </w:pPr>
    <w:rPr>
      <w:b w:val="0"/>
      <w:sz w:val="32"/>
      <w:szCs w:val="32"/>
    </w:rPr>
  </w:style>
  <w:style w:type="paragraph" w:styleId="Heading3">
    <w:name w:val="heading 3"/>
    <w:basedOn w:val="Normal"/>
    <w:next w:val="Normal"/>
    <w:pPr>
      <w:keepNext w:val="1"/>
      <w:keepLines w:val="1"/>
      <w:pageBreakBefore w:val="0"/>
      <w:spacing w:after="80" w:before="320"/>
      <w:outlineLvl w:val="2"/>
    </w:pPr>
    <w:rPr>
      <w:b w:val="0"/>
      <w:color w:val="434343"/>
      <w:sz w:val="28"/>
      <w:szCs w:val="28"/>
    </w:rPr>
  </w:style>
  <w:style w:type="paragraph" w:styleId="Heading4">
    <w:name w:val="heading 4"/>
    <w:basedOn w:val="Normal"/>
    <w:next w:val="Normal"/>
    <w:pPr>
      <w:keepNext w:val="1"/>
      <w:keepLines w:val="1"/>
      <w:pageBreakBefore w:val="0"/>
      <w:spacing w:after="80" w:before="280"/>
      <w:outlineLvl w:val="3"/>
    </w:pPr>
    <w:rPr>
      <w:color w:val="666666"/>
      <w:sz w:val="24"/>
      <w:szCs w:val="24"/>
    </w:rPr>
  </w:style>
  <w:style w:type="paragraph" w:styleId="Heading5">
    <w:name w:val="heading 5"/>
    <w:basedOn w:val="Normal"/>
    <w:next w:val="Normal"/>
    <w:pPr>
      <w:keepNext w:val="1"/>
      <w:keepLines w:val="1"/>
      <w:pageBreakBefore w:val="0"/>
      <w:spacing w:after="80" w:before="240"/>
      <w:outlineLvl w:val="4"/>
    </w:pPr>
    <w:rPr>
      <w:color w:val="666666"/>
      <w:sz w:val="22"/>
      <w:szCs w:val="22"/>
    </w:rPr>
  </w:style>
  <w:style w:type="paragraph" w:styleId="Heading6">
    <w:name w:val="heading 6"/>
    <w:basedOn w:val="Normal"/>
    <w:next w:val="Normal"/>
    <w:pPr>
      <w:keepNext w:val="1"/>
      <w:keepLines w:val="1"/>
      <w:pageBreakBefore w:val="0"/>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tblPr/>
  </w:style>
  <w:style w:type="paragraph" w:styleId="Title">
    <w:name w:val="Title"/>
    <w:basedOn w:val="Normal"/>
    <w:next w:val="Normal"/>
    <w:pPr>
      <w:keepNext w:val="1"/>
      <w:keepLines w:val="1"/>
      <w:pageBreakBefore w:val="0"/>
      <w:spacing w:after="60" w:before="0"/>
    </w:pPr>
    <w:rPr>
      <w:sz w:val="52"/>
      <w:szCs w:val="52"/>
    </w:rPr>
  </w:style>
  <w:style w:type="paragraph" w:styleId="Subtitle">
    <w:name w:val="Subtitle"/>
    <w:basedOn w:val="Normal"/>
    <w:next w:val="Normal"/>
    <w:pPr>
      <w:keepNext w:val="1"/>
      <w:keepLines w:val="1"/>
      <w:pageBreakBefore w:val="0"/>
      <w:spacing w:after="320" w:before="0"/>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kayak.co.uk/work-from-wherever/rank" TargetMode="External"/><Relationship Id="rId10" Type="http://schemas.openxmlformats.org/officeDocument/2006/relationships/hyperlink" Target="https://www.kayak.co.uk/travel-restrictions" TargetMode="External"/><Relationship Id="rId13" Type="http://schemas.openxmlformats.org/officeDocument/2006/relationships/hyperlink" Target="http://www.kayak.co.uk/" TargetMode="External"/><Relationship Id="rId12" Type="http://schemas.openxmlformats.org/officeDocument/2006/relationships/hyperlink" Target="http://kayak.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ayak.co.uk/work-from-wherever/map"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ayak.co.uk" TargetMode="External"/><Relationship Id="rId8" Type="http://schemas.openxmlformats.org/officeDocument/2006/relationships/hyperlink" Target="http://kayak.co.uk/work-from-wherever/r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TOgJkwr/JetBZdhPwwgCKS5Qsg==">AMUW2mUe/+Rv6GH2JYSEGrgSJjhMCc6ZK3wtzQ7BBgUmlZ6aCavJYwqZrkOZrMGSqWE3Mlzg/PijObjO+LeD6ldWFfNffDN4sWS06VWbvYWOWJkfWQNjtbw=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